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55" w:leftChars="931" w:firstLine="2200" w:firstLineChars="5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柳州工学院临时车辆进校登记表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                                                         日期：</w:t>
      </w:r>
    </w:p>
    <w:tbl>
      <w:tblPr>
        <w:tblStyle w:val="3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462"/>
        <w:gridCol w:w="2044"/>
        <w:gridCol w:w="2138"/>
        <w:gridCol w:w="3712"/>
        <w:gridCol w:w="27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车牌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7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到校联系单位及联系人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进校事由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6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6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6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1955" w:leftChars="931"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746" w:right="1383" w:bottom="1746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725D"/>
    <w:rsid w:val="4FB57D8C"/>
    <w:rsid w:val="535638D8"/>
    <w:rsid w:val="76C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2020-04-17T02:31:00Z</dcterms:created>
  <dc:creator>柠柠</dc:creator>
  <cp:lastModifiedBy>曾正飞</cp:lastModifiedBy>
  <dcterms:modified xsi:type="dcterms:W3CDTF">2020-12-15T08:56:41Z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